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F580" w14:textId="77777777" w:rsidR="002E22AA" w:rsidRDefault="002E22AA" w:rsidP="002E22AA">
      <w:pPr>
        <w:rPr>
          <w:lang w:val="nl-BE"/>
        </w:rPr>
      </w:pPr>
      <w:r w:rsidRPr="00CD7069">
        <w:rPr>
          <w:b/>
          <w:bCs/>
          <w:u w:val="single"/>
          <w:lang w:val="nl-BE"/>
        </w:rPr>
        <w:t>20200409</w:t>
      </w:r>
      <w:r>
        <w:rPr>
          <w:lang w:val="nl-BE"/>
        </w:rPr>
        <w:t xml:space="preserve"> </w:t>
      </w:r>
      <w:hyperlink r:id="rId4" w:history="1">
        <w:r w:rsidRPr="00684043">
          <w:rPr>
            <w:rStyle w:val="Hyperlink"/>
            <w:lang w:val="nl-BE"/>
          </w:rPr>
          <w:t>https://www.dekamer.be/doc/PCRI/html/55/ip035x.html</w:t>
        </w:r>
      </w:hyperlink>
    </w:p>
    <w:p w14:paraId="7DFED52F" w14:textId="77777777" w:rsidR="002E22AA" w:rsidRDefault="002E22AA" w:rsidP="002E22AA">
      <w:pPr>
        <w:rPr>
          <w:lang w:val="nl-BE"/>
        </w:rPr>
      </w:pPr>
    </w:p>
    <w:p w14:paraId="34457A4A" w14:textId="77777777" w:rsidR="002E22AA" w:rsidRDefault="002E22AA" w:rsidP="002E22AA">
      <w:pPr>
        <w:rPr>
          <w:rFonts w:ascii="Arial" w:hAnsi="Arial" w:cs="Arial"/>
          <w:b/>
          <w:bCs/>
          <w:color w:val="000000"/>
          <w:spacing w:val="-2"/>
          <w:sz w:val="20"/>
          <w:szCs w:val="20"/>
        </w:rPr>
      </w:pPr>
      <w:bookmarkStart w:id="0" w:name="_Toc46738005"/>
      <w:r>
        <w:rPr>
          <w:rFonts w:ascii="Arial" w:hAnsi="Arial" w:cs="Arial"/>
          <w:b/>
          <w:bCs/>
          <w:color w:val="000000"/>
          <w:spacing w:val="-2"/>
          <w:sz w:val="20"/>
          <w:szCs w:val="20"/>
        </w:rPr>
        <w:t xml:space="preserve">- Katrien </w:t>
      </w:r>
      <w:proofErr w:type="spellStart"/>
      <w:r>
        <w:rPr>
          <w:rFonts w:ascii="Arial" w:hAnsi="Arial" w:cs="Arial"/>
          <w:b/>
          <w:bCs/>
          <w:color w:val="000000"/>
          <w:spacing w:val="-2"/>
          <w:sz w:val="20"/>
          <w:szCs w:val="20"/>
        </w:rPr>
        <w:t>Houtmeyers</w:t>
      </w:r>
      <w:proofErr w:type="spellEnd"/>
      <w:r>
        <w:rPr>
          <w:rFonts w:ascii="Arial" w:hAnsi="Arial" w:cs="Arial"/>
          <w:b/>
          <w:bCs/>
          <w:color w:val="000000"/>
          <w:spacing w:val="-2"/>
          <w:sz w:val="20"/>
          <w:szCs w:val="20"/>
        </w:rPr>
        <w:t xml:space="preserve"> aan Sophie </w:t>
      </w:r>
      <w:proofErr w:type="spellStart"/>
      <w:r>
        <w:rPr>
          <w:rFonts w:ascii="Arial" w:hAnsi="Arial" w:cs="Arial"/>
          <w:b/>
          <w:bCs/>
          <w:color w:val="000000"/>
          <w:spacing w:val="-2"/>
          <w:sz w:val="20"/>
          <w:szCs w:val="20"/>
        </w:rPr>
        <w:t>Wilmès</w:t>
      </w:r>
      <w:proofErr w:type="spellEnd"/>
      <w:r>
        <w:rPr>
          <w:rFonts w:ascii="Arial" w:hAnsi="Arial" w:cs="Arial"/>
          <w:b/>
          <w:bCs/>
          <w:color w:val="000000"/>
          <w:spacing w:val="-2"/>
          <w:sz w:val="20"/>
          <w:szCs w:val="20"/>
        </w:rPr>
        <w:t xml:space="preserve"> (eerste minister) over "Het perspectief op een heropstart van de economie" (55000602P)</w:t>
      </w:r>
      <w:bookmarkEnd w:id="0"/>
    </w:p>
    <w:p w14:paraId="6871396E"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proofErr w:type="gramStart"/>
      <w:r w:rsidRPr="00E56707">
        <w:rPr>
          <w:rFonts w:ascii="Arial" w:eastAsia="Times New Roman" w:hAnsi="Arial" w:cs="Arial"/>
          <w:sz w:val="20"/>
          <w:szCs w:val="20"/>
          <w:lang w:eastAsia="nl-BE"/>
        </w:rPr>
        <w:t>01.08</w:t>
      </w:r>
      <w:r w:rsidRPr="00E56707">
        <w:rPr>
          <w:rFonts w:ascii="Arial" w:eastAsia="Times New Roman" w:hAnsi="Arial" w:cs="Arial"/>
          <w:b/>
          <w:bCs/>
          <w:sz w:val="20"/>
          <w:szCs w:val="20"/>
          <w:lang w:eastAsia="nl-BE"/>
        </w:rPr>
        <w:t>  Katrien</w:t>
      </w:r>
      <w:proofErr w:type="gramEnd"/>
      <w:r w:rsidRPr="00E56707">
        <w:rPr>
          <w:rFonts w:ascii="Arial" w:eastAsia="Times New Roman" w:hAnsi="Arial" w:cs="Arial"/>
          <w:b/>
          <w:bCs/>
          <w:sz w:val="20"/>
          <w:szCs w:val="20"/>
          <w:lang w:eastAsia="nl-BE"/>
        </w:rPr>
        <w:t xml:space="preserve"> </w:t>
      </w:r>
      <w:proofErr w:type="spellStart"/>
      <w:r w:rsidRPr="00E56707">
        <w:rPr>
          <w:rFonts w:ascii="Arial" w:eastAsia="Times New Roman" w:hAnsi="Arial" w:cs="Arial"/>
          <w:b/>
          <w:bCs/>
          <w:sz w:val="20"/>
          <w:szCs w:val="20"/>
          <w:lang w:eastAsia="nl-BE"/>
        </w:rPr>
        <w:t>Houtmeyers</w:t>
      </w:r>
      <w:proofErr w:type="spellEnd"/>
      <w:r w:rsidRPr="00E56707">
        <w:rPr>
          <w:rFonts w:ascii="Arial" w:eastAsia="Times New Roman" w:hAnsi="Arial" w:cs="Arial"/>
          <w:b/>
          <w:bCs/>
          <w:sz w:val="20"/>
          <w:szCs w:val="20"/>
          <w:lang w:eastAsia="nl-BE"/>
        </w:rPr>
        <w:t> </w:t>
      </w:r>
      <w:r w:rsidRPr="00E56707">
        <w:rPr>
          <w:rFonts w:ascii="Arial" w:eastAsia="Times New Roman" w:hAnsi="Arial" w:cs="Arial"/>
          <w:color w:val="000000"/>
          <w:sz w:val="20"/>
          <w:szCs w:val="20"/>
          <w:lang w:val="nl-BE" w:eastAsia="nl-BE"/>
        </w:rPr>
        <w:t>(N-VA): Mevrouw de premier, het Chinese coronavirus houdt ons land al bijna een maand op slot. Dat was ook absoluut nodig, om te vermijden dat wij taferelen zoals in de Italiaanse ziekenhuizen zouden meemaken. Ondertussen ziet het ernaar uit dat wij ook in onze opzet zijn geslaagd. Wij lezen dat het einde van de pandemie nog lang niet in zicht is, maar dat de piek hopelijk stilaan achter ons ligt.</w:t>
      </w:r>
    </w:p>
    <w:p w14:paraId="5AB514EA"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6FF03AAF"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Na de vraag om duidelijke regels klinkt nu ook logischerwijs steeds luider de vraag en de roep om een perspectief voor onze ondernemers, onze werkgevers en onze werknemers. Wanneer kunnen wij opnieuw meer in de richting van het normale leven gaan? Hoe zullen wij dat doen? Ik ben dan ook blij van de heer Van Quickenborne te horen dat ook in uw regering stemmen oproepen tot perspectief.</w:t>
      </w:r>
    </w:p>
    <w:p w14:paraId="6E083811"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4C5BE4FA"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Oostenrijk, Nederland, Denemarken en Noorwegen hebben al aangekondigd hoe zij een versoepeling van de lockdown zien. In het Vlaams Parlement riepen gisteren alle partijen op om bijvoorbeeld tuincentra te openen.</w:t>
      </w:r>
    </w:p>
    <w:p w14:paraId="7C6C2DF2"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5D2BA907"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Mevrouw de eerste minister, wanneer en hoe mogen wij een versoepeling verwachten?</w:t>
      </w:r>
    </w:p>
    <w:p w14:paraId="6F006528"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7D3593C8"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Welk perspectief kunt u onze burgers geven?</w:t>
      </w:r>
    </w:p>
    <w:p w14:paraId="0B73615C" w14:textId="77777777" w:rsidR="002E22AA" w:rsidRPr="00E56707" w:rsidRDefault="002E22AA" w:rsidP="002E22AA">
      <w:pPr>
        <w:spacing w:after="0" w:line="240" w:lineRule="auto"/>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eastAsia="nl-BE"/>
        </w:rPr>
        <w:t> </w:t>
      </w:r>
    </w:p>
    <w:p w14:paraId="646ACA15"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eastAsia="nl-BE"/>
        </w:rPr>
        <w:t>01.09</w:t>
      </w:r>
      <w:r w:rsidRPr="00E56707">
        <w:rPr>
          <w:rFonts w:ascii="Arial" w:eastAsia="Times New Roman" w:hAnsi="Arial" w:cs="Arial"/>
          <w:color w:val="000000"/>
          <w:sz w:val="20"/>
          <w:szCs w:val="20"/>
          <w:lang w:val="nl-BE" w:eastAsia="nl-BE"/>
        </w:rPr>
        <w:t> Eerste minister</w:t>
      </w:r>
      <w:r w:rsidRPr="00E56707">
        <w:rPr>
          <w:rFonts w:ascii="Arial" w:eastAsia="Times New Roman" w:hAnsi="Arial" w:cs="Arial"/>
          <w:b/>
          <w:bCs/>
          <w:sz w:val="20"/>
          <w:szCs w:val="20"/>
          <w:lang w:eastAsia="nl-BE"/>
        </w:rPr>
        <w:t xml:space="preserve"> Sophie </w:t>
      </w:r>
      <w:proofErr w:type="spellStart"/>
      <w:r w:rsidRPr="00E56707">
        <w:rPr>
          <w:rFonts w:ascii="Arial" w:eastAsia="Times New Roman" w:hAnsi="Arial" w:cs="Arial"/>
          <w:b/>
          <w:bCs/>
          <w:sz w:val="20"/>
          <w:szCs w:val="20"/>
          <w:lang w:eastAsia="nl-BE"/>
        </w:rPr>
        <w:t>Wilmès</w:t>
      </w:r>
      <w:proofErr w:type="spellEnd"/>
      <w:r w:rsidRPr="00E56707">
        <w:rPr>
          <w:rFonts w:ascii="Arial" w:eastAsia="Times New Roman" w:hAnsi="Arial" w:cs="Arial"/>
          <w:color w:val="000000"/>
          <w:sz w:val="20"/>
          <w:szCs w:val="20"/>
          <w:lang w:val="nl-BE" w:eastAsia="nl-BE"/>
        </w:rPr>
        <w:t>: Mijnheer de voorzitter, collega's, ik zal mijn best doen om op alle vragen te antwoorden.</w:t>
      </w:r>
    </w:p>
    <w:p w14:paraId="6FD7624A"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34E2A8D8"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Ten eerste, vooraleer ik op de vragen antwoord, zou ik graag, zoals ik de voorbije weken in andere toespraken heb gedaan, namens iedereen hier de vele mensen willen bedanken die zich onvermoeibaar inzetten om levens te redden en ons land draaiende te houden. Ik dank ook al wie met respect voor de moeilijke inperkingsmaatregelen over eenieders welzijn waakt.</w:t>
      </w:r>
    </w:p>
    <w:p w14:paraId="767438F6"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63BA350B"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Onze gedachten gaan natuurlijk ook naar de meest kwetsbare personen onder ons, voor wie de huidige periode nog een extra beproeving is.</w:t>
      </w:r>
    </w:p>
    <w:p w14:paraId="7991D49D"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6A968145"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Ik wil natuurlijk ook in naam van de regering en zeker ook in naam van het Parlement onze oprechte deelneming betuigen aan wie in de huidige moeilijke tijden een geliefde heeft verloren.</w:t>
      </w:r>
    </w:p>
    <w:p w14:paraId="2AEA262F"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73C7A50C"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bookmarkStart w:id="1" w:name="T012"/>
      <w:bookmarkEnd w:id="1"/>
      <w:r w:rsidRPr="00E56707">
        <w:rPr>
          <w:rFonts w:ascii="Arial" w:eastAsia="Times New Roman" w:hAnsi="Arial" w:cs="Arial"/>
          <w:color w:val="000000"/>
          <w:sz w:val="20"/>
          <w:szCs w:val="20"/>
          <w:lang w:val="nl-BE" w:eastAsia="nl-BE"/>
        </w:rPr>
        <w:t xml:space="preserve">Volgens de jongste informatie testten tot vandaag 24.983 mensen positief op COVID-19 en 5.590 mensen werden opgenomen in het ziekenhuis waarvan er 1.285 op de intensive care liggen. </w:t>
      </w:r>
      <w:proofErr w:type="spellStart"/>
      <w:r w:rsidRPr="00E56707">
        <w:rPr>
          <w:rFonts w:ascii="Arial" w:eastAsia="Times New Roman" w:hAnsi="Arial" w:cs="Arial"/>
          <w:color w:val="000000"/>
          <w:sz w:val="20"/>
          <w:szCs w:val="20"/>
          <w:lang w:val="fr-BE" w:eastAsia="nl-BE"/>
        </w:rPr>
        <w:t>Helaas</w:t>
      </w:r>
      <w:proofErr w:type="spellEnd"/>
      <w:r w:rsidRPr="00E56707">
        <w:rPr>
          <w:rFonts w:ascii="Arial" w:eastAsia="Times New Roman" w:hAnsi="Arial" w:cs="Arial"/>
          <w:color w:val="000000"/>
          <w:sz w:val="20"/>
          <w:szCs w:val="20"/>
          <w:lang w:val="fr-BE" w:eastAsia="nl-BE"/>
        </w:rPr>
        <w:t xml:space="preserve"> </w:t>
      </w:r>
      <w:proofErr w:type="spellStart"/>
      <w:r w:rsidRPr="00E56707">
        <w:rPr>
          <w:rFonts w:ascii="Arial" w:eastAsia="Times New Roman" w:hAnsi="Arial" w:cs="Arial"/>
          <w:color w:val="000000"/>
          <w:sz w:val="20"/>
          <w:szCs w:val="20"/>
          <w:lang w:val="fr-BE" w:eastAsia="nl-BE"/>
        </w:rPr>
        <w:t>zijn</w:t>
      </w:r>
      <w:proofErr w:type="spellEnd"/>
      <w:r w:rsidRPr="00E56707">
        <w:rPr>
          <w:rFonts w:ascii="Arial" w:eastAsia="Times New Roman" w:hAnsi="Arial" w:cs="Arial"/>
          <w:color w:val="000000"/>
          <w:sz w:val="20"/>
          <w:szCs w:val="20"/>
          <w:lang w:val="fr-BE" w:eastAsia="nl-BE"/>
        </w:rPr>
        <w:t xml:space="preserve"> er </w:t>
      </w:r>
      <w:proofErr w:type="spellStart"/>
      <w:r w:rsidRPr="00E56707">
        <w:rPr>
          <w:rFonts w:ascii="Arial" w:eastAsia="Times New Roman" w:hAnsi="Arial" w:cs="Arial"/>
          <w:color w:val="000000"/>
          <w:sz w:val="20"/>
          <w:szCs w:val="20"/>
          <w:lang w:val="fr-BE" w:eastAsia="nl-BE"/>
        </w:rPr>
        <w:t>tot</w:t>
      </w:r>
      <w:proofErr w:type="spellEnd"/>
      <w:r w:rsidRPr="00E56707">
        <w:rPr>
          <w:rFonts w:ascii="Arial" w:eastAsia="Times New Roman" w:hAnsi="Arial" w:cs="Arial"/>
          <w:color w:val="000000"/>
          <w:sz w:val="20"/>
          <w:szCs w:val="20"/>
          <w:lang w:val="fr-BE" w:eastAsia="nl-BE"/>
        </w:rPr>
        <w:t xml:space="preserve"> nu </w:t>
      </w:r>
      <w:proofErr w:type="spellStart"/>
      <w:r w:rsidRPr="00E56707">
        <w:rPr>
          <w:rFonts w:ascii="Arial" w:eastAsia="Times New Roman" w:hAnsi="Arial" w:cs="Arial"/>
          <w:color w:val="000000"/>
          <w:sz w:val="20"/>
          <w:szCs w:val="20"/>
          <w:lang w:val="fr-BE" w:eastAsia="nl-BE"/>
        </w:rPr>
        <w:t>toe</w:t>
      </w:r>
      <w:proofErr w:type="spellEnd"/>
      <w:r w:rsidRPr="00E56707">
        <w:rPr>
          <w:rFonts w:ascii="Arial" w:eastAsia="Times New Roman" w:hAnsi="Arial" w:cs="Arial"/>
          <w:color w:val="000000"/>
          <w:sz w:val="20"/>
          <w:szCs w:val="20"/>
          <w:lang w:val="fr-BE" w:eastAsia="nl-BE"/>
        </w:rPr>
        <w:t xml:space="preserve"> </w:t>
      </w:r>
      <w:proofErr w:type="spellStart"/>
      <w:r w:rsidRPr="00E56707">
        <w:rPr>
          <w:rFonts w:ascii="Arial" w:eastAsia="Times New Roman" w:hAnsi="Arial" w:cs="Arial"/>
          <w:color w:val="000000"/>
          <w:sz w:val="20"/>
          <w:szCs w:val="20"/>
          <w:lang w:val="fr-BE" w:eastAsia="nl-BE"/>
        </w:rPr>
        <w:t>ook</w:t>
      </w:r>
      <w:proofErr w:type="spellEnd"/>
      <w:r w:rsidRPr="00E56707">
        <w:rPr>
          <w:rFonts w:ascii="Arial" w:eastAsia="Times New Roman" w:hAnsi="Arial" w:cs="Arial"/>
          <w:color w:val="000000"/>
          <w:sz w:val="20"/>
          <w:szCs w:val="20"/>
          <w:lang w:val="fr-BE" w:eastAsia="nl-BE"/>
        </w:rPr>
        <w:t xml:space="preserve"> 2.523 </w:t>
      </w:r>
      <w:proofErr w:type="spellStart"/>
      <w:r w:rsidRPr="00E56707">
        <w:rPr>
          <w:rFonts w:ascii="Arial" w:eastAsia="Times New Roman" w:hAnsi="Arial" w:cs="Arial"/>
          <w:color w:val="000000"/>
          <w:sz w:val="20"/>
          <w:szCs w:val="20"/>
          <w:lang w:val="fr-BE" w:eastAsia="nl-BE"/>
        </w:rPr>
        <w:t>bevestigde</w:t>
      </w:r>
      <w:proofErr w:type="spellEnd"/>
      <w:r w:rsidRPr="00E56707">
        <w:rPr>
          <w:rFonts w:ascii="Arial" w:eastAsia="Times New Roman" w:hAnsi="Arial" w:cs="Arial"/>
          <w:color w:val="000000"/>
          <w:sz w:val="20"/>
          <w:szCs w:val="20"/>
          <w:lang w:val="fr-BE" w:eastAsia="nl-BE"/>
        </w:rPr>
        <w:t xml:space="preserve"> </w:t>
      </w:r>
      <w:proofErr w:type="spellStart"/>
      <w:r w:rsidRPr="00E56707">
        <w:rPr>
          <w:rFonts w:ascii="Arial" w:eastAsia="Times New Roman" w:hAnsi="Arial" w:cs="Arial"/>
          <w:color w:val="000000"/>
          <w:sz w:val="20"/>
          <w:szCs w:val="20"/>
          <w:lang w:val="fr-BE" w:eastAsia="nl-BE"/>
        </w:rPr>
        <w:t>overlijdens</w:t>
      </w:r>
      <w:proofErr w:type="spellEnd"/>
      <w:r w:rsidRPr="00E56707">
        <w:rPr>
          <w:rFonts w:ascii="Arial" w:eastAsia="Times New Roman" w:hAnsi="Arial" w:cs="Arial"/>
          <w:color w:val="000000"/>
          <w:sz w:val="20"/>
          <w:szCs w:val="20"/>
          <w:lang w:val="fr-BE" w:eastAsia="nl-BE"/>
        </w:rPr>
        <w:t>.</w:t>
      </w:r>
    </w:p>
    <w:p w14:paraId="4D13C49B"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BE" w:eastAsia="nl-BE"/>
        </w:rPr>
        <w:t> </w:t>
      </w:r>
    </w:p>
    <w:p w14:paraId="0A6A42E8"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bookmarkStart w:id="2" w:name="T013"/>
      <w:bookmarkEnd w:id="2"/>
      <w:r w:rsidRPr="00E56707">
        <w:rPr>
          <w:rFonts w:ascii="Arial" w:eastAsia="Times New Roman" w:hAnsi="Arial" w:cs="Arial"/>
          <w:color w:val="000000"/>
          <w:sz w:val="20"/>
          <w:szCs w:val="20"/>
          <w:lang w:val="fr-FR" w:eastAsia="nl-BE"/>
        </w:rPr>
        <w:t xml:space="preserve">Le rapportage du nombre de décès donne parfois lieu à des comparaisons entre pays, comme nous </w:t>
      </w:r>
      <w:proofErr w:type="gramStart"/>
      <w:r w:rsidRPr="00E56707">
        <w:rPr>
          <w:rFonts w:ascii="Arial" w:eastAsia="Times New Roman" w:hAnsi="Arial" w:cs="Arial"/>
          <w:color w:val="000000"/>
          <w:sz w:val="20"/>
          <w:szCs w:val="20"/>
          <w:lang w:val="fr-FR" w:eastAsia="nl-BE"/>
        </w:rPr>
        <w:t>l'avons</w:t>
      </w:r>
      <w:proofErr w:type="gramEnd"/>
      <w:r w:rsidRPr="00E56707">
        <w:rPr>
          <w:rFonts w:ascii="Arial" w:eastAsia="Times New Roman" w:hAnsi="Arial" w:cs="Arial"/>
          <w:color w:val="000000"/>
          <w:sz w:val="20"/>
          <w:szCs w:val="20"/>
          <w:lang w:val="fr-FR" w:eastAsia="nl-BE"/>
        </w:rPr>
        <w:t xml:space="preserve"> entendu dans une question. Dans ce cadre, il faut faire preuve de prudence et de retenue aussi. Tout d'abord, parce que s'agissant de personnes décédées, les comparaisons dénaturent par essence la portée humaine et psychologique du décès. Derrière chaque chiffre, il y a des vies qui s'éteignent et des proches en souffrance.</w:t>
      </w:r>
    </w:p>
    <w:p w14:paraId="29957488"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65A44C5D"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Ensuite, parce que le rapportage effectué par différents États ne permet pas souvent une comparaison pertinente. En effet, on ne fait pas tous face à une situation sanitaire similaire au même moment. En plus, il faut savoir que certains pays ne rapportent que les décès dans les hôpitaux, excluant ainsi les décès qui ont lieu dans les maisons de repos et de soins. D'autres rapportent uniquement les cas de COVID confirmés. D'autres encore ne font état que des décès uniquement imputables au COVID-19, excluant ainsi les cas de comorbidité.</w:t>
      </w:r>
    </w:p>
    <w:p w14:paraId="6B126625"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3BE59BE4"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En Belgique, nous faisons preuve de la plus grande transparence en rapportant le nombre total de décès, y compris dans les maisons de repos et y compris les cas suspects, dès que l'information nous revient et sans exclure les patients atteints d'autres maladies préexistantes. Et il est vrai que cela influence fortement les chiffres.</w:t>
      </w:r>
    </w:p>
    <w:p w14:paraId="729A5CCE"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lastRenderedPageBreak/>
        <w:t> </w:t>
      </w:r>
    </w:p>
    <w:p w14:paraId="26E74904"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Mais, de nouveau, quand on parle de chiffres, rappelons-nous tous bien que, derrière ceux-là, il y a des vies qui s'éteignent. C'est le plus important à garder à l'esprit.</w:t>
      </w:r>
    </w:p>
    <w:p w14:paraId="11E8F3CD" w14:textId="77777777" w:rsidR="002E22AA" w:rsidRPr="00E56707" w:rsidRDefault="002E22AA" w:rsidP="002E22AA">
      <w:pPr>
        <w:spacing w:after="0" w:line="240" w:lineRule="auto"/>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BE" w:eastAsia="nl-BE"/>
        </w:rPr>
        <w:t> </w:t>
      </w:r>
    </w:p>
    <w:p w14:paraId="30DDAEAE"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bookmarkStart w:id="3" w:name="T014"/>
      <w:bookmarkEnd w:id="3"/>
      <w:proofErr w:type="spellStart"/>
      <w:r w:rsidRPr="00E56707">
        <w:rPr>
          <w:rFonts w:ascii="Arial" w:eastAsia="Times New Roman" w:hAnsi="Arial" w:cs="Arial"/>
          <w:color w:val="000000"/>
          <w:sz w:val="20"/>
          <w:szCs w:val="20"/>
          <w:lang w:val="fr-BE" w:eastAsia="nl-BE"/>
        </w:rPr>
        <w:t>Mijnheer</w:t>
      </w:r>
      <w:proofErr w:type="spellEnd"/>
      <w:r w:rsidRPr="00E56707">
        <w:rPr>
          <w:rFonts w:ascii="Arial" w:eastAsia="Times New Roman" w:hAnsi="Arial" w:cs="Arial"/>
          <w:color w:val="000000"/>
          <w:sz w:val="20"/>
          <w:szCs w:val="20"/>
          <w:lang w:val="fr-BE" w:eastAsia="nl-BE"/>
        </w:rPr>
        <w:t xml:space="preserve"> Calvo, </w:t>
      </w:r>
      <w:proofErr w:type="spellStart"/>
      <w:r w:rsidRPr="00E56707">
        <w:rPr>
          <w:rFonts w:ascii="Arial" w:eastAsia="Times New Roman" w:hAnsi="Arial" w:cs="Arial"/>
          <w:color w:val="000000"/>
          <w:sz w:val="20"/>
          <w:szCs w:val="20"/>
          <w:lang w:val="fr-BE" w:eastAsia="nl-BE"/>
        </w:rPr>
        <w:t>coördinatie</w:t>
      </w:r>
      <w:proofErr w:type="spellEnd"/>
      <w:r w:rsidRPr="00E56707">
        <w:rPr>
          <w:rFonts w:ascii="Arial" w:eastAsia="Times New Roman" w:hAnsi="Arial" w:cs="Arial"/>
          <w:color w:val="000000"/>
          <w:sz w:val="20"/>
          <w:szCs w:val="20"/>
          <w:lang w:val="fr-BE" w:eastAsia="nl-BE"/>
        </w:rPr>
        <w:t xml:space="preserve"> </w:t>
      </w:r>
      <w:proofErr w:type="spellStart"/>
      <w:r w:rsidRPr="00E56707">
        <w:rPr>
          <w:rFonts w:ascii="Arial" w:eastAsia="Times New Roman" w:hAnsi="Arial" w:cs="Arial"/>
          <w:color w:val="000000"/>
          <w:sz w:val="20"/>
          <w:szCs w:val="20"/>
          <w:lang w:val="fr-BE" w:eastAsia="nl-BE"/>
        </w:rPr>
        <w:t>is</w:t>
      </w:r>
      <w:proofErr w:type="spellEnd"/>
      <w:r w:rsidRPr="00E56707">
        <w:rPr>
          <w:rFonts w:ascii="Arial" w:eastAsia="Times New Roman" w:hAnsi="Arial" w:cs="Arial"/>
          <w:color w:val="000000"/>
          <w:sz w:val="20"/>
          <w:szCs w:val="20"/>
          <w:lang w:val="fr-BE" w:eastAsia="nl-BE"/>
        </w:rPr>
        <w:t xml:space="preserve"> </w:t>
      </w:r>
      <w:proofErr w:type="spellStart"/>
      <w:r w:rsidRPr="00E56707">
        <w:rPr>
          <w:rFonts w:ascii="Arial" w:eastAsia="Times New Roman" w:hAnsi="Arial" w:cs="Arial"/>
          <w:color w:val="000000"/>
          <w:sz w:val="20"/>
          <w:szCs w:val="20"/>
          <w:lang w:val="fr-BE" w:eastAsia="nl-BE"/>
        </w:rPr>
        <w:t>essentieel</w:t>
      </w:r>
      <w:proofErr w:type="spellEnd"/>
      <w:r w:rsidRPr="00E56707">
        <w:rPr>
          <w:rFonts w:ascii="Arial" w:eastAsia="Times New Roman" w:hAnsi="Arial" w:cs="Arial"/>
          <w:color w:val="000000"/>
          <w:sz w:val="20"/>
          <w:szCs w:val="20"/>
          <w:lang w:val="fr-BE" w:eastAsia="nl-BE"/>
        </w:rPr>
        <w:t xml:space="preserve"> om te </w:t>
      </w:r>
      <w:proofErr w:type="spellStart"/>
      <w:r w:rsidRPr="00E56707">
        <w:rPr>
          <w:rFonts w:ascii="Arial" w:eastAsia="Times New Roman" w:hAnsi="Arial" w:cs="Arial"/>
          <w:color w:val="000000"/>
          <w:sz w:val="20"/>
          <w:szCs w:val="20"/>
          <w:lang w:val="fr-BE" w:eastAsia="nl-BE"/>
        </w:rPr>
        <w:t>kunnen</w:t>
      </w:r>
      <w:proofErr w:type="spellEnd"/>
      <w:r w:rsidRPr="00E56707">
        <w:rPr>
          <w:rFonts w:ascii="Arial" w:eastAsia="Times New Roman" w:hAnsi="Arial" w:cs="Arial"/>
          <w:color w:val="000000"/>
          <w:sz w:val="20"/>
          <w:szCs w:val="20"/>
          <w:lang w:val="fr-BE" w:eastAsia="nl-BE"/>
        </w:rPr>
        <w:t xml:space="preserve"> </w:t>
      </w:r>
      <w:proofErr w:type="spellStart"/>
      <w:r w:rsidRPr="00E56707">
        <w:rPr>
          <w:rFonts w:ascii="Arial" w:eastAsia="Times New Roman" w:hAnsi="Arial" w:cs="Arial"/>
          <w:color w:val="000000"/>
          <w:sz w:val="20"/>
          <w:szCs w:val="20"/>
          <w:lang w:val="fr-BE" w:eastAsia="nl-BE"/>
        </w:rPr>
        <w:t>slagen</w:t>
      </w:r>
      <w:proofErr w:type="spellEnd"/>
      <w:r w:rsidRPr="00E56707">
        <w:rPr>
          <w:rFonts w:ascii="Arial" w:eastAsia="Times New Roman" w:hAnsi="Arial" w:cs="Arial"/>
          <w:color w:val="000000"/>
          <w:sz w:val="20"/>
          <w:szCs w:val="20"/>
          <w:lang w:val="fr-BE" w:eastAsia="nl-BE"/>
        </w:rPr>
        <w:t xml:space="preserve">. </w:t>
      </w:r>
      <w:r w:rsidRPr="00E56707">
        <w:rPr>
          <w:rFonts w:ascii="Arial" w:eastAsia="Times New Roman" w:hAnsi="Arial" w:cs="Arial"/>
          <w:color w:val="000000"/>
          <w:sz w:val="20"/>
          <w:szCs w:val="20"/>
          <w:lang w:val="nl-BE" w:eastAsia="nl-BE"/>
        </w:rPr>
        <w:t>Ik heb dit al meermaals gezegd, u weet dat. Wij weten dat België institutioneel gezien een bijzonder complex land is en dat het gefragmenteerd is in verschillende bevoegdheidsniveaus. Alleen door samen te werken, alle bevoegdheidsniveaus samen in dezelfde richting, zullen wij slagen. Daar ben ik van overtuigd.</w:t>
      </w:r>
    </w:p>
    <w:p w14:paraId="43830D52"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15A2E0E7"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Dat overleg zien wij vandaag in verschillende vormen: in Interministeriële Conferenties, in werkgroepen met deskundigen van de federale regering en de deelstaten, zoals in de RMG, ook in het Overlegcomité, in de Nationale Veiligheidsraad uitgebreid met de ministers-presidenten, en in de vele ad-hoccontacten bij concrete en dringende problemen.</w:t>
      </w:r>
    </w:p>
    <w:p w14:paraId="249AB6CA"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5E63380D"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De Gewesten en de Gemeenschappen hebben onlangs ook de gelegenheid gehad om elkaar te ontmoeten om onder andere de aanpak van de paasvakantie in het onderwijs te bespreken. Zij kunnen natuurlijk altijd samenkomen om hun inspanningen te coördineren in materies waarvoor de federale overheid niet bevoegd is.</w:t>
      </w:r>
    </w:p>
    <w:p w14:paraId="1F6A2E4E"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477F292C"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bookmarkStart w:id="4" w:name="T015"/>
      <w:bookmarkEnd w:id="4"/>
      <w:r w:rsidRPr="00E56707">
        <w:rPr>
          <w:rFonts w:ascii="Arial" w:eastAsia="Times New Roman" w:hAnsi="Arial" w:cs="Arial"/>
          <w:color w:val="000000"/>
          <w:sz w:val="20"/>
          <w:szCs w:val="20"/>
          <w:lang w:val="fr-FR" w:eastAsia="nl-BE"/>
        </w:rPr>
        <w:t xml:space="preserve">Dans le même esprit, le ministre-président wallon m'a interpellée mardi soir à propos de la situation pénible des maisons de repos et de soins de santé en Wallonie. Le gouvernement fédéral a, immédiatement et sans aucune hésitation, répondu présent – et c'est bien normal. Ainsi, hier, nous avons travaillé en vue de voir comment, au travers </w:t>
      </w:r>
      <w:proofErr w:type="gramStart"/>
      <w:r w:rsidRPr="00E56707">
        <w:rPr>
          <w:rFonts w:ascii="Arial" w:eastAsia="Times New Roman" w:hAnsi="Arial" w:cs="Arial"/>
          <w:color w:val="000000"/>
          <w:sz w:val="20"/>
          <w:szCs w:val="20"/>
          <w:lang w:val="fr-FR" w:eastAsia="nl-BE"/>
        </w:rPr>
        <w:t>de  la</w:t>
      </w:r>
      <w:proofErr w:type="gramEnd"/>
      <w:r w:rsidRPr="00E56707">
        <w:rPr>
          <w:rFonts w:ascii="Arial" w:eastAsia="Times New Roman" w:hAnsi="Arial" w:cs="Arial"/>
          <w:color w:val="000000"/>
          <w:sz w:val="20"/>
          <w:szCs w:val="20"/>
          <w:lang w:val="fr-FR" w:eastAsia="nl-BE"/>
        </w:rPr>
        <w:t xml:space="preserve"> Défense et de son personnel militaire, nous pouvions apporter un soutien aux maisons de repos dans le désarroi, en attendant qu'une solution plus structurelle soit trouvée par les Régions.</w:t>
      </w:r>
    </w:p>
    <w:p w14:paraId="745B57B8"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6F412CC5"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La Région wallonne est en train d'affiner la liste de ses besoins. Des contacts sont également en cours avec les Régions flamande et bruxelloise afin que nous puissions disposer d'une vue d'ensemble des besoins et répartir au mieux nos ressources disponibles. Demain se tiendra un Comité de concertation à ce sujet.</w:t>
      </w:r>
    </w:p>
    <w:p w14:paraId="325F7661"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134D47F9"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Vous devez aussi savoir que, ce matin, d'autres réunions – en l'occurrence des Conférences interministérielles Santé – se sont tenues. Nous avons discuté de la question de l'oxygène dans les maisons de repos et d'un soutien supplémentaire apporté par les hôpitaux. Vous soulignez qu'il est erroné de prétendre que ceux-ci ont réquisitionné du matériel d'oxygénation auprès des maisons de repos. En effet, ces deux aspects reposent sur des principes différents. La ministre Maggie De Block m'en a informée pendant cette plénière. Nous continuons de travailler encore et toujours à l'approvisionnement de matériel de protection et médical, mais aussi en termes de médicaments.</w:t>
      </w:r>
    </w:p>
    <w:p w14:paraId="16CEE20B"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19C27785"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xml:space="preserve">S'agissant des masques, je rappelle que la pénurie est mondiale et que les tensions sont extrêmes sur les marchés de l'approvisionnement. On m'interroge sur le port généralisé du masque, qui fait l'objet de nombreux débats en Belgique – mais pas seulement. Comme vous le savez, les recommandations que nous relayons depuis le début de la crise se fondent sur l'avis de l'OMS, sur lequel se basent les experts scientifiques réunis au sein du </w:t>
      </w:r>
      <w:proofErr w:type="spellStart"/>
      <w:r w:rsidRPr="00E56707">
        <w:rPr>
          <w:rFonts w:ascii="Arial" w:eastAsia="Times New Roman" w:hAnsi="Arial" w:cs="Arial"/>
          <w:color w:val="000000"/>
          <w:sz w:val="20"/>
          <w:szCs w:val="20"/>
          <w:lang w:val="fr-FR" w:eastAsia="nl-BE"/>
        </w:rPr>
        <w:t>Risk</w:t>
      </w:r>
      <w:proofErr w:type="spellEnd"/>
      <w:r w:rsidRPr="00E56707">
        <w:rPr>
          <w:rFonts w:ascii="Arial" w:eastAsia="Times New Roman" w:hAnsi="Arial" w:cs="Arial"/>
          <w:color w:val="000000"/>
          <w:sz w:val="20"/>
          <w:szCs w:val="20"/>
          <w:lang w:val="fr-FR" w:eastAsia="nl-BE"/>
        </w:rPr>
        <w:t> Management Group. L'OMS a confirmé encore cette semaine, c'est vrai, sa recommandation relative à un usage non généralisé des masques. À ce stade, le RMG n'a pas davantage recommandé le port généralisé du masque, pas plus qu'il n'a conseillé de le rendre obligatoire. Il ne l'a évidemment pas non plus interdit ni refusé – comme je l'ai entendu dans votre question. Personne n'a rejeté cet usage. Le SPF Santé publique a, du reste, mis en ligne sur les réseaux sociaux un tutoriel pour celles et ceux qui souhaitent s'en fabriquer. Cependant, le RMG met en garde contre le sentiment erroné de totale sécurité induit par le port du masque – a fortiori si son utilisation n'est pas conforme aux recommandations ou qu'il n'est pas employé de manière appropriée. Le RMG rappelle aussi que les mesures de confinement, de distanciation sociale et d'hygiène constituent les mesures de protection les plus efficaces aujourd'hui.</w:t>
      </w:r>
    </w:p>
    <w:p w14:paraId="546FF3A5"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65E2E1F9"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Toutes ces recommandations sont, bien entendu, évaluées en permanence. Certes, il est absolument légitime et même recommandé – et je l'ai encore dit la semaine dernière – que chacun veille à protéger sa santé et celle des autres via la distanciation sociale, des gestes barrières et des mesures mécaniques adaptées au mieux à chaque circonstance. Pour ce faire, une information continue quant aux meilleures pratiques est essentielle.</w:t>
      </w:r>
    </w:p>
    <w:p w14:paraId="4C03EFEA"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4E17B169"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bookmarkStart w:id="5" w:name="T016"/>
      <w:bookmarkEnd w:id="5"/>
      <w:r w:rsidRPr="00E56707">
        <w:rPr>
          <w:rFonts w:ascii="Arial" w:eastAsia="Times New Roman" w:hAnsi="Arial" w:cs="Arial"/>
          <w:color w:val="000000"/>
          <w:sz w:val="20"/>
          <w:szCs w:val="20"/>
          <w:lang w:val="fr-FR" w:eastAsia="nl-BE"/>
        </w:rPr>
        <w:lastRenderedPageBreak/>
        <w:t xml:space="preserve">C'est la raison pour laquelle nous avons redemandé au </w:t>
      </w:r>
      <w:proofErr w:type="spellStart"/>
      <w:r w:rsidRPr="00E56707">
        <w:rPr>
          <w:rFonts w:ascii="Arial" w:eastAsia="Times New Roman" w:hAnsi="Arial" w:cs="Arial"/>
          <w:color w:val="000000"/>
          <w:sz w:val="20"/>
          <w:szCs w:val="20"/>
          <w:lang w:val="fr-FR" w:eastAsia="nl-BE"/>
        </w:rPr>
        <w:t>Risk</w:t>
      </w:r>
      <w:proofErr w:type="spellEnd"/>
      <w:r w:rsidRPr="00E56707">
        <w:rPr>
          <w:rFonts w:ascii="Arial" w:eastAsia="Times New Roman" w:hAnsi="Arial" w:cs="Arial"/>
          <w:color w:val="000000"/>
          <w:sz w:val="20"/>
          <w:szCs w:val="20"/>
          <w:lang w:val="fr-FR" w:eastAsia="nl-BE"/>
        </w:rPr>
        <w:t xml:space="preserve"> Management Group qu'un groupe de travail spécifique soit élaboré et qu'il soit chargé de se pencher à nouveau sur cette question. Nous attendons une réponse de ce groupe dans les meilleurs délais.</w:t>
      </w:r>
    </w:p>
    <w:p w14:paraId="7DFDD4F8"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0DE02768"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xml:space="preserve">Nous devrons évidemment intégrer la question du port généralisé du masque dans la programmation de </w:t>
      </w:r>
      <w:proofErr w:type="spellStart"/>
      <w:r w:rsidRPr="00E56707">
        <w:rPr>
          <w:rFonts w:ascii="Arial" w:eastAsia="Times New Roman" w:hAnsi="Arial" w:cs="Arial"/>
          <w:color w:val="000000"/>
          <w:sz w:val="20"/>
          <w:szCs w:val="20"/>
          <w:lang w:val="fr-FR" w:eastAsia="nl-BE"/>
        </w:rPr>
        <w:t>déconfinement</w:t>
      </w:r>
      <w:proofErr w:type="spellEnd"/>
      <w:r w:rsidRPr="00E56707">
        <w:rPr>
          <w:rFonts w:ascii="Arial" w:eastAsia="Times New Roman" w:hAnsi="Arial" w:cs="Arial"/>
          <w:color w:val="000000"/>
          <w:sz w:val="20"/>
          <w:szCs w:val="20"/>
          <w:lang w:val="fr-FR" w:eastAsia="nl-BE"/>
        </w:rPr>
        <w:t xml:space="preserve"> envisagée par le groupe d'experts Exit </w:t>
      </w:r>
      <w:proofErr w:type="spellStart"/>
      <w:r w:rsidRPr="00E56707">
        <w:rPr>
          <w:rFonts w:ascii="Arial" w:eastAsia="Times New Roman" w:hAnsi="Arial" w:cs="Arial"/>
          <w:color w:val="000000"/>
          <w:sz w:val="20"/>
          <w:szCs w:val="20"/>
          <w:lang w:val="fr-FR" w:eastAsia="nl-BE"/>
        </w:rPr>
        <w:t>Strategy</w:t>
      </w:r>
      <w:proofErr w:type="spellEnd"/>
      <w:r w:rsidRPr="00E56707">
        <w:rPr>
          <w:rFonts w:ascii="Arial" w:eastAsia="Times New Roman" w:hAnsi="Arial" w:cs="Arial"/>
          <w:color w:val="000000"/>
          <w:sz w:val="20"/>
          <w:szCs w:val="20"/>
          <w:lang w:val="fr-FR" w:eastAsia="nl-BE"/>
        </w:rPr>
        <w:t>. La population sera bien entendu informée immédiatement si de nouvelles recommandations scientifiques devaient intervenir. </w:t>
      </w:r>
    </w:p>
    <w:p w14:paraId="6B547740"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226FD47A"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bookmarkStart w:id="6" w:name="T017"/>
      <w:bookmarkEnd w:id="6"/>
      <w:r w:rsidRPr="00E56707">
        <w:rPr>
          <w:rFonts w:ascii="Arial" w:eastAsia="Times New Roman" w:hAnsi="Arial" w:cs="Arial"/>
          <w:color w:val="000000"/>
          <w:sz w:val="20"/>
          <w:szCs w:val="20"/>
          <w:lang w:val="nl-BE" w:eastAsia="nl-BE"/>
        </w:rPr>
        <w:t>Zoals u merkt, steken wij al onze energie in het beheer van de crisis. Het redden van levens blijft onze prioriteit.</w:t>
      </w:r>
    </w:p>
    <w:p w14:paraId="37371A79"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57FF58BD"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Het is echter ook onze verantwoordelijkheid ons voor te bereiden op de toekomst. Daarom is, zoals ik u vorige week al heb aangekondigd in de plenaire vergadering, afgelopen maandag een groep van tien deskundigen opgericht met als doel een strategische visie te ontwikkelen om de periode van versoepeling van de maatregelen in de strijd tegen het coronavirus te begeleiden.</w:t>
      </w:r>
    </w:p>
    <w:p w14:paraId="79FC411E"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5D5B22C5"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Wij weten het: de terugkeer naar het normale leven kan enkel gradueel gebeuren. De Groep van Experts die belast is met de Exit-Strategie (GEES) zal analyses en aanbevelingen opstellen om ons te begeleiden bij de beslissingen die wij moeten nemen.</w:t>
      </w:r>
    </w:p>
    <w:p w14:paraId="0C51B79C"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35FD9F8F"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Deze GEES is samengesteld uit vooral mensen uit de gezondheidszorg. Dat geeft een indicatie van het werk dat zij moeten doen. Zij worden in hun denkproces gesteund door mensen uit de sociale, institutionele en economische wereld. Ik benadruk dat het hier niet gaat om een groep politici of om mensen die geacht worden een bepaalde groep of sector te vertegenwoordigen. Alle leden brengen hun expertise binnen hun eigen vakgebied mee, en zonder twijfel ook hun ervaring maar ook bepaalde gevoeligheden. Zij hebben allemaal de wil om samen na te denken over de moeilijke kwestie van de geleidelijke afbouw van de maatregelen. Dit in alle aspecten, en uiteraard met de focus op mensen.</w:t>
      </w:r>
    </w:p>
    <w:p w14:paraId="5DDEFA27"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4E2F95C4"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Bovendien staat het de GEES geheel vrij zijn eigen adviezen in te winnen en deskundigen van allerlei aard of actoren uit alle sectoren in het veld te raadplegen om hun denkwijze te verrijken.</w:t>
      </w:r>
    </w:p>
    <w:p w14:paraId="129153C0"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6C46B487"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De eerste bijeenkomst van de GEES heeft al plaatsgehad. De groep zal nu elke weekdag vergaderen. Wij verwachten komende dinsdag een eerste verslag. In elk geval zullen, zoals ook tot nu toe het geval was, de beslissingen uiteindelijk genomen worden door de Nationale Veiligheidsraad, waarin onder andere ook de ministers-presidenten van de deelstaten vertegenwoordigd zijn.</w:t>
      </w:r>
    </w:p>
    <w:p w14:paraId="6F889FB1"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676344DB"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bookmarkStart w:id="7" w:name="T018"/>
      <w:bookmarkEnd w:id="7"/>
      <w:r w:rsidRPr="00E56707">
        <w:rPr>
          <w:rFonts w:ascii="Arial" w:eastAsia="Times New Roman" w:hAnsi="Arial" w:cs="Arial"/>
          <w:color w:val="000000"/>
          <w:sz w:val="20"/>
          <w:szCs w:val="20"/>
          <w:lang w:val="fr-FR" w:eastAsia="nl-BE"/>
        </w:rPr>
        <w:t>Il y avait une question sur la relance. Nous avons lu cette semaine la présentation conjointe du Bureau fédéral du Plan et de la Banque nationale sur les conclusions d'un scénario élaboré selon différentes hypothèses. Il ne s'agit donc pas de prévisions mais bien d'un scénario. Ce scénario aboutit à une chute de la croissance de 8 % cette année, qui entraîne un déficit nominal de 7,5 % du PIB et une dette de 115 % du PIB en 2020. Il est clair que la situation socioéconomique post-crise du coronavirus sera très difficile à surmonter pour tous, en Belgique et dans le monde.</w:t>
      </w:r>
    </w:p>
    <w:p w14:paraId="665573A0"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7741BACE"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Comme je l'ai déjà dit, il y aura un avant et un après COVID-19, que ce soit dans notre manière d'envisager notre relation aux autres ou notre manière d'envisager notre société. C'est pour moi une évidence. La question de la relance ou du redéploiement économique tiendra une place prépondérante dans cette réflexion tant au niveau belge qu'au niveau européen ou international. Toutes ces questions hautement stratégiques ne devront pas être discutées ici comme ça, mais dans le cadre d'un gouvernement disposant en son sein et au sein du Parlement d'une majorité pleine et entière, s'agissant de choix fondamentaux pour l'avenir de notre pays. </w:t>
      </w:r>
    </w:p>
    <w:p w14:paraId="2FA87071" w14:textId="77777777" w:rsidR="002E22AA" w:rsidRPr="00E56707" w:rsidRDefault="002E22AA" w:rsidP="002E22AA">
      <w:pPr>
        <w:spacing w:after="0" w:line="240" w:lineRule="auto"/>
        <w:jc w:val="both"/>
        <w:rPr>
          <w:rFonts w:ascii="Arial" w:eastAsia="Times New Roman" w:hAnsi="Arial" w:cs="Arial"/>
          <w:color w:val="000000"/>
          <w:sz w:val="20"/>
          <w:szCs w:val="20"/>
          <w:lang w:val="fr-BE" w:eastAsia="nl-BE"/>
        </w:rPr>
      </w:pPr>
      <w:r w:rsidRPr="00E56707">
        <w:rPr>
          <w:rFonts w:ascii="Arial" w:eastAsia="Times New Roman" w:hAnsi="Arial" w:cs="Arial"/>
          <w:color w:val="000000"/>
          <w:sz w:val="20"/>
          <w:szCs w:val="20"/>
          <w:lang w:val="fr-FR" w:eastAsia="nl-BE"/>
        </w:rPr>
        <w:t> </w:t>
      </w:r>
    </w:p>
    <w:p w14:paraId="6BEE5F69"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bookmarkStart w:id="8" w:name="T019"/>
      <w:bookmarkEnd w:id="8"/>
      <w:r w:rsidRPr="00E56707">
        <w:rPr>
          <w:rFonts w:ascii="Arial" w:eastAsia="Times New Roman" w:hAnsi="Arial" w:cs="Arial"/>
          <w:color w:val="000000"/>
          <w:sz w:val="20"/>
          <w:szCs w:val="20"/>
          <w:lang w:val="nl-BE" w:eastAsia="nl-BE"/>
        </w:rPr>
        <w:t>Wat Europa betreft, klopt het dat uitzonderlijke situaties een collectieve inspanning van de lidstaten en de verschillende Europese instellingen vergen. Op Europees niveau is er momenteel een drieledige strategie. Daarnaast is er natuurlijk ook de Green Deal, die geconcipieerd is als een opportuniteit en steun voor onze economie.</w:t>
      </w:r>
    </w:p>
    <w:p w14:paraId="32CF4079"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53E92937"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xml:space="preserve">Deze drieledige strategie behelst, ten eerste, het ondersteunen en herfinancieren van de nationale stelsels van tijdelijke werkloosheid en deeltijds werken. Het mechanisme SURE voorziet in een leningsregeling van 100 miljard euro. Verder verstrekt de Europese Investeringsbank garanties ten </w:t>
      </w:r>
      <w:r w:rsidRPr="00E56707">
        <w:rPr>
          <w:rFonts w:ascii="Arial" w:eastAsia="Times New Roman" w:hAnsi="Arial" w:cs="Arial"/>
          <w:color w:val="000000"/>
          <w:sz w:val="20"/>
          <w:szCs w:val="20"/>
          <w:lang w:val="nl-BE" w:eastAsia="nl-BE"/>
        </w:rPr>
        <w:lastRenderedPageBreak/>
        <w:t>bedrage van 200 miljard euro aan bedrijven, met name aan het mkb. Tevens is er het Europees Stabiliteitsmechanisme (ESM) met een vuurkracht van 410 miljard euro.</w:t>
      </w:r>
    </w:p>
    <w:p w14:paraId="32DEF2DB"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2E17872A"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De eurogroep komt vanavond opnieuw bijeen. Hoewel er al vooruitgang is geboekt inzake de voorwaarden voor het gebruik van het ESM zijn er nog steeds struikelblokken. Als men een kwetsbaar Europees land steunt, dan wordt Europa in zijn geheel gesteund. Dat is onze mening in dit verhaal. Gezien de ernst van de crisis, is het effectief hoog tijd dat er een akkoord wordt bereikt.</w:t>
      </w:r>
    </w:p>
    <w:p w14:paraId="57A9144C"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 </w:t>
      </w:r>
    </w:p>
    <w:p w14:paraId="0C7C90BD" w14:textId="77777777" w:rsidR="002E22AA" w:rsidRPr="00E56707" w:rsidRDefault="002E22AA" w:rsidP="002E22AA">
      <w:pPr>
        <w:spacing w:after="0" w:line="240" w:lineRule="auto"/>
        <w:jc w:val="both"/>
        <w:rPr>
          <w:rFonts w:ascii="Arial" w:eastAsia="Times New Roman" w:hAnsi="Arial" w:cs="Arial"/>
          <w:color w:val="000000"/>
          <w:sz w:val="20"/>
          <w:szCs w:val="20"/>
          <w:lang w:val="nl-BE" w:eastAsia="nl-BE"/>
        </w:rPr>
      </w:pPr>
      <w:r w:rsidRPr="00E56707">
        <w:rPr>
          <w:rFonts w:ascii="Arial" w:eastAsia="Times New Roman" w:hAnsi="Arial" w:cs="Arial"/>
          <w:color w:val="000000"/>
          <w:sz w:val="20"/>
          <w:szCs w:val="20"/>
          <w:lang w:val="nl-BE" w:eastAsia="nl-BE"/>
        </w:rPr>
        <w:t>De </w:t>
      </w:r>
      <w:r w:rsidRPr="00E56707">
        <w:rPr>
          <w:rFonts w:ascii="Arial" w:eastAsia="Times New Roman" w:hAnsi="Arial" w:cs="Arial"/>
          <w:b/>
          <w:bCs/>
          <w:color w:val="000000"/>
          <w:sz w:val="20"/>
          <w:szCs w:val="20"/>
          <w:lang w:val="nl-BE" w:eastAsia="nl-BE"/>
        </w:rPr>
        <w:t>voorzitter</w:t>
      </w:r>
      <w:r w:rsidRPr="00E56707">
        <w:rPr>
          <w:rFonts w:ascii="Arial" w:eastAsia="Times New Roman" w:hAnsi="Arial" w:cs="Arial"/>
          <w:color w:val="000000"/>
          <w:sz w:val="20"/>
          <w:szCs w:val="20"/>
          <w:lang w:val="nl-BE" w:eastAsia="nl-BE"/>
        </w:rPr>
        <w:t>: Mevrouw de eerste minister, dit is belangrijke informatie voor de Kamer en ik zal de zandloper voor de tijdsbepaling dan ook niet gebruiken. Ik zal de fracties die zijn tussengekomen twee minuten de tijd geven om te repliceren, in plaats van de gebruikelijke minuut.</w:t>
      </w:r>
    </w:p>
    <w:p w14:paraId="21C95012" w14:textId="77777777" w:rsidR="002E22AA" w:rsidRDefault="002E22AA" w:rsidP="002E22AA">
      <w:pPr>
        <w:rPr>
          <w:lang w:val="nl-BE"/>
        </w:rPr>
      </w:pPr>
    </w:p>
    <w:p w14:paraId="431178DD" w14:textId="77777777" w:rsidR="002E22AA" w:rsidRDefault="002E22AA" w:rsidP="002E22AA">
      <w:pPr>
        <w:pStyle w:val="normalnl"/>
        <w:spacing w:before="0" w:beforeAutospacing="0" w:after="0" w:afterAutospacing="0"/>
        <w:jc w:val="both"/>
        <w:rPr>
          <w:rFonts w:ascii="Arial" w:hAnsi="Arial" w:cs="Arial"/>
          <w:color w:val="000000"/>
          <w:sz w:val="20"/>
          <w:szCs w:val="20"/>
        </w:rPr>
      </w:pPr>
      <w:proofErr w:type="gramStart"/>
      <w:r>
        <w:rPr>
          <w:rStyle w:val="oraspr"/>
          <w:rFonts w:ascii="Arial" w:hAnsi="Arial" w:cs="Arial"/>
          <w:sz w:val="20"/>
          <w:szCs w:val="20"/>
          <w:lang w:val="nl-NL"/>
        </w:rPr>
        <w:t>01.18</w:t>
      </w:r>
      <w:r>
        <w:rPr>
          <w:rStyle w:val="oraspr"/>
          <w:rFonts w:ascii="Arial" w:hAnsi="Arial" w:cs="Arial"/>
          <w:b/>
          <w:bCs/>
          <w:sz w:val="20"/>
          <w:szCs w:val="20"/>
          <w:lang w:val="nl-NL"/>
        </w:rPr>
        <w:t>  Katrien</w:t>
      </w:r>
      <w:proofErr w:type="gramEnd"/>
      <w:r>
        <w:rPr>
          <w:rStyle w:val="oraspr"/>
          <w:rFonts w:ascii="Arial" w:hAnsi="Arial" w:cs="Arial"/>
          <w:b/>
          <w:bCs/>
          <w:sz w:val="20"/>
          <w:szCs w:val="20"/>
          <w:lang w:val="nl-NL"/>
        </w:rPr>
        <w:t xml:space="preserve"> </w:t>
      </w:r>
      <w:proofErr w:type="spellStart"/>
      <w:r>
        <w:rPr>
          <w:rStyle w:val="oraspr"/>
          <w:rFonts w:ascii="Arial" w:hAnsi="Arial" w:cs="Arial"/>
          <w:b/>
          <w:bCs/>
          <w:sz w:val="20"/>
          <w:szCs w:val="20"/>
          <w:lang w:val="nl-NL"/>
        </w:rPr>
        <w:t>Houtmeyers</w:t>
      </w:r>
      <w:proofErr w:type="spellEnd"/>
      <w:r>
        <w:rPr>
          <w:rStyle w:val="oraspr"/>
          <w:rFonts w:ascii="Arial" w:hAnsi="Arial" w:cs="Arial"/>
          <w:b/>
          <w:bCs/>
          <w:sz w:val="20"/>
          <w:szCs w:val="20"/>
          <w:lang w:val="nl-NL"/>
        </w:rPr>
        <w:t> </w:t>
      </w:r>
      <w:r>
        <w:rPr>
          <w:rFonts w:ascii="Arial" w:hAnsi="Arial" w:cs="Arial"/>
          <w:color w:val="000000"/>
          <w:sz w:val="20"/>
          <w:szCs w:val="20"/>
        </w:rPr>
        <w:t>(N-VA): Mijnheer de voorzitter, mevrouw de eerste minister, wij begrijpen dat de relance gradueel zal gebeuren. In deze ergste crisis sinds 1908 is één zaak voor ons absoluut prioritair. Dat is de gezondheid, niet alleen de gezondheid van de mensen maar ook de gezondheid van onze economie.</w:t>
      </w:r>
    </w:p>
    <w:p w14:paraId="10568437"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21AE1DC"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Aan dat eerste wordt op dit moment heel hard gewerkt, wat goed is. Voor het tweede, namelijk de gezondheid van onze economie, zijn drie zaken nodig: financiële ademruimte, duidelijkheid en perspectief.</w:t>
      </w:r>
    </w:p>
    <w:p w14:paraId="3C579162"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6713BFD"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Aan de financiële ademruimte hebben verschillende overheden de voorbije maand hard gewerkt, wat goed is.</w:t>
      </w:r>
    </w:p>
    <w:p w14:paraId="41171527"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D935482"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Aan duidelijkheid ontbrak het echter dikwijls. Een voorbeeld. Op basis van welke criteria zijn de essentiële sectoren bepaald? Dat hebben wij dikwijls gevraagd, maar het antwoord hebben wij nooit mogen vernemen. Dat moet absoluut beter. Onduidelijkheid leidt immers tot onzekerheid en onzekerheid zal ons handenvol geld kosten.</w:t>
      </w:r>
    </w:p>
    <w:p w14:paraId="081DC2D1"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78C77941"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Behalve de financiële ademruimte en de duidelijkheid is er ook nood aan perspectief. Er moet een zicht op het einde van de tunnel zijn. Wij moeten weten waar wij met zijn allen naartoe gaan. Wij moeten voor de volgende stap worden klaargemaakt.</w:t>
      </w:r>
    </w:p>
    <w:p w14:paraId="1783AEB3"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1D1B4B6"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Die stap is solidariteit. Echter, om de taart te kunnen verdelen, moet ze eerst worden gebakken. Het is van uitermate groot belang dat ze wordt gebakken.</w:t>
      </w:r>
    </w:p>
    <w:p w14:paraId="550E7FFC"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850C688" w14:textId="77777777" w:rsidR="002E22AA" w:rsidRDefault="002E22AA" w:rsidP="002E22AA">
      <w:pPr>
        <w:pStyle w:val="normalnl"/>
        <w:spacing w:before="0" w:beforeAutospacing="0" w:after="0" w:afterAutospacing="0"/>
        <w:jc w:val="both"/>
        <w:rPr>
          <w:rFonts w:ascii="Arial" w:hAnsi="Arial" w:cs="Arial"/>
          <w:color w:val="000000"/>
          <w:sz w:val="20"/>
          <w:szCs w:val="20"/>
        </w:rPr>
      </w:pPr>
      <w:r>
        <w:rPr>
          <w:rFonts w:ascii="Arial" w:hAnsi="Arial" w:cs="Arial"/>
          <w:color w:val="000000"/>
          <w:sz w:val="20"/>
          <w:szCs w:val="20"/>
        </w:rPr>
        <w:t>Mevrouw de eerste minister, daarom is er onze oproep om de Noord-Europese voorbeelden te volgen. Toon ons dringend een roadmap voor de normalisering van onze economie en onze samenleving.</w:t>
      </w:r>
    </w:p>
    <w:p w14:paraId="3DDD1D08" w14:textId="77777777" w:rsidR="003E4DA9" w:rsidRPr="002E22AA" w:rsidRDefault="002E22AA">
      <w:pPr>
        <w:rPr>
          <w:lang w:val="nl-BE"/>
        </w:rPr>
      </w:pPr>
      <w:bookmarkStart w:id="9" w:name="_GoBack"/>
      <w:bookmarkEnd w:id="9"/>
    </w:p>
    <w:sectPr w:rsidR="003E4DA9" w:rsidRPr="002E22AA" w:rsidSect="006202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AA"/>
    <w:rsid w:val="002E22AA"/>
    <w:rsid w:val="006202EF"/>
    <w:rsid w:val="00C82F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C4C720B"/>
  <w15:chartTrackingRefBased/>
  <w15:docId w15:val="{F3502849-9C5E-A14F-84C9-2AD19F18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22AA"/>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nl">
    <w:name w:val="normalnl"/>
    <w:basedOn w:val="Standaard"/>
    <w:rsid w:val="002E22A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oraspr">
    <w:name w:val="oraspr"/>
    <w:basedOn w:val="Standaardalinea-lettertype"/>
    <w:rsid w:val="002E22AA"/>
  </w:style>
  <w:style w:type="character" w:styleId="Hyperlink">
    <w:name w:val="Hyperlink"/>
    <w:basedOn w:val="Standaardalinea-lettertype"/>
    <w:uiPriority w:val="99"/>
    <w:unhideWhenUsed/>
    <w:rsid w:val="002E2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kamer.be/doc/PCRI/html/55/ip035x.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2325</Words>
  <Characters>12793</Characters>
  <Application>Microsoft Office Word</Application>
  <DocSecurity>0</DocSecurity>
  <Lines>106</Lines>
  <Paragraphs>30</Paragraphs>
  <ScaleCrop>false</ScaleCrop>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Henrard</dc:creator>
  <cp:keywords/>
  <dc:description/>
  <cp:lastModifiedBy>René Henrard</cp:lastModifiedBy>
  <cp:revision>1</cp:revision>
  <dcterms:created xsi:type="dcterms:W3CDTF">2020-10-05T08:49:00Z</dcterms:created>
  <dcterms:modified xsi:type="dcterms:W3CDTF">2020-10-05T08:50:00Z</dcterms:modified>
</cp:coreProperties>
</file>